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31F" w:rsidRPr="00D67AC9" w:rsidRDefault="00C7331F" w:rsidP="00E9483B">
      <w:pPr>
        <w:autoSpaceDE w:val="0"/>
        <w:autoSpaceDN w:val="0"/>
        <w:adjustRightInd w:val="0"/>
        <w:rPr>
          <w:rFonts w:ascii="TimesNewRoman,Bold" w:hAnsi="TimesNewRoman,Bold" w:cs="TimesNewRoman,Bold"/>
          <w:lang w:val="bg-BG" w:eastAsia="bg-BG"/>
        </w:rPr>
      </w:pPr>
    </w:p>
    <w:p w:rsidR="00C7331F" w:rsidRDefault="00C7331F" w:rsidP="002C79CC">
      <w:pPr>
        <w:jc w:val="center"/>
        <w:rPr>
          <w:b/>
          <w:bCs/>
          <w:sz w:val="32"/>
          <w:szCs w:val="32"/>
          <w:lang w:eastAsia="bg-BG"/>
        </w:rPr>
      </w:pPr>
    </w:p>
    <w:p w:rsidR="00C7331F" w:rsidRPr="00976551" w:rsidRDefault="00C7331F" w:rsidP="002C79CC">
      <w:pPr>
        <w:jc w:val="center"/>
        <w:rPr>
          <w:b/>
          <w:bCs/>
          <w:sz w:val="32"/>
          <w:szCs w:val="32"/>
          <w:lang w:val="ru-RU" w:eastAsia="bg-BG"/>
        </w:rPr>
      </w:pPr>
      <w:r w:rsidRPr="00976551">
        <w:rPr>
          <w:b/>
          <w:bCs/>
          <w:sz w:val="32"/>
          <w:szCs w:val="32"/>
          <w:lang w:val="ru-RU" w:eastAsia="bg-BG"/>
        </w:rPr>
        <w:t>СЪОБЩЕНИЕ</w:t>
      </w:r>
    </w:p>
    <w:p w:rsidR="00C7331F" w:rsidRDefault="00C7331F" w:rsidP="002C79CC">
      <w:pPr>
        <w:jc w:val="both"/>
        <w:rPr>
          <w:lang w:val="bg-BG" w:eastAsia="bg-BG"/>
        </w:rPr>
      </w:pPr>
    </w:p>
    <w:p w:rsidR="00C7331F" w:rsidRPr="002C79CC" w:rsidRDefault="00C7331F" w:rsidP="002C79CC">
      <w:pPr>
        <w:jc w:val="both"/>
        <w:rPr>
          <w:lang w:val="bg-BG" w:eastAsia="bg-BG"/>
        </w:rPr>
      </w:pPr>
    </w:p>
    <w:p w:rsidR="009A1C8E" w:rsidRDefault="00C7331F" w:rsidP="00C61D9E">
      <w:pPr>
        <w:jc w:val="both"/>
        <w:rPr>
          <w:lang w:val="bg-BG" w:eastAsia="bg-BG"/>
        </w:rPr>
      </w:pPr>
      <w:r w:rsidRPr="002C79CC">
        <w:rPr>
          <w:lang w:val="bg-BG" w:eastAsia="bg-BG"/>
        </w:rPr>
        <w:tab/>
      </w:r>
      <w:r w:rsidRPr="0057415A">
        <w:rPr>
          <w:b/>
          <w:bCs/>
          <w:lang w:val="bg-BG" w:eastAsia="bg-BG"/>
        </w:rPr>
        <w:t>Община Севлиево</w:t>
      </w:r>
      <w:r>
        <w:rPr>
          <w:lang w:val="bg-BG" w:eastAsia="bg-BG"/>
        </w:rPr>
        <w:t xml:space="preserve"> на основание чл.124б</w:t>
      </w:r>
      <w:r w:rsidRPr="002C79CC">
        <w:rPr>
          <w:lang w:val="bg-BG" w:eastAsia="bg-BG"/>
        </w:rPr>
        <w:t>, ал.</w:t>
      </w:r>
      <w:r w:rsidR="00111898">
        <w:rPr>
          <w:lang w:val="bg-BG" w:eastAsia="bg-BG"/>
        </w:rPr>
        <w:t xml:space="preserve"> </w:t>
      </w:r>
      <w:r>
        <w:rPr>
          <w:lang w:val="bg-BG" w:eastAsia="bg-BG"/>
        </w:rPr>
        <w:t xml:space="preserve">2 </w:t>
      </w:r>
      <w:r w:rsidRPr="002C79CC">
        <w:rPr>
          <w:lang w:val="bg-BG" w:eastAsia="bg-BG"/>
        </w:rPr>
        <w:t>от Закона за устройство на територията</w:t>
      </w:r>
      <w:r>
        <w:rPr>
          <w:lang w:val="bg-BG" w:eastAsia="bg-BG"/>
        </w:rPr>
        <w:t xml:space="preserve">, съобщава че със </w:t>
      </w:r>
      <w:r>
        <w:rPr>
          <w:b/>
          <w:bCs/>
          <w:lang w:val="bg-BG" w:eastAsia="bg-BG"/>
        </w:rPr>
        <w:t>Заповед №</w:t>
      </w:r>
      <w:r w:rsidR="006F1618">
        <w:rPr>
          <w:b/>
          <w:bCs/>
          <w:lang w:val="ru-RU" w:eastAsia="bg-BG"/>
        </w:rPr>
        <w:t xml:space="preserve"> 978</w:t>
      </w:r>
      <w:r w:rsidR="00585963">
        <w:rPr>
          <w:b/>
          <w:bCs/>
          <w:lang w:val="bg-BG" w:eastAsia="bg-BG"/>
        </w:rPr>
        <w:t xml:space="preserve"> от </w:t>
      </w:r>
      <w:r w:rsidR="0021317A">
        <w:rPr>
          <w:b/>
          <w:bCs/>
          <w:lang w:val="bg-BG" w:eastAsia="bg-BG"/>
        </w:rPr>
        <w:t>26.09</w:t>
      </w:r>
      <w:r w:rsidR="00BB37B1">
        <w:rPr>
          <w:b/>
          <w:bCs/>
          <w:lang w:val="bg-BG" w:eastAsia="bg-BG"/>
        </w:rPr>
        <w:t>.</w:t>
      </w:r>
      <w:r w:rsidRPr="00844081">
        <w:rPr>
          <w:b/>
          <w:bCs/>
          <w:lang w:val="bg-BG" w:eastAsia="bg-BG"/>
        </w:rPr>
        <w:t>20</w:t>
      </w:r>
      <w:r w:rsidR="003362F1">
        <w:rPr>
          <w:b/>
          <w:bCs/>
          <w:lang w:val="bg-BG" w:eastAsia="bg-BG"/>
        </w:rPr>
        <w:t>23</w:t>
      </w:r>
      <w:r w:rsidRPr="00844081">
        <w:rPr>
          <w:b/>
          <w:bCs/>
          <w:lang w:val="bg-BG" w:eastAsia="bg-BG"/>
        </w:rPr>
        <w:t>г. на Кмет</w:t>
      </w:r>
      <w:r w:rsidR="001D0EC4">
        <w:rPr>
          <w:b/>
          <w:bCs/>
          <w:lang w:val="bg-BG" w:eastAsia="bg-BG"/>
        </w:rPr>
        <w:t>а на Община Севлиево е одобрен</w:t>
      </w:r>
      <w:r w:rsidRPr="00844081">
        <w:rPr>
          <w:b/>
          <w:bCs/>
          <w:lang w:val="bg-BG" w:eastAsia="bg-BG"/>
        </w:rPr>
        <w:t>:</w:t>
      </w:r>
    </w:p>
    <w:p w:rsidR="006F1618" w:rsidRDefault="006F1618" w:rsidP="006F1618">
      <w:pPr>
        <w:ind w:firstLine="720"/>
        <w:jc w:val="both"/>
        <w:rPr>
          <w:lang w:val="bg-BG"/>
        </w:rPr>
      </w:pPr>
      <w:r w:rsidRPr="006F1618">
        <w:rPr>
          <w:lang w:val="bg-BG"/>
        </w:rPr>
        <w:t>Подробен устройствен план (ПУП) – План за застрояване (ПЗ) за ПИ 38652.18.482 по КККР на м. „Дере кър“, с. Кормянско, Община Севлиево на основание чл. 109, ал. 1, т. 3 от ЗУТ и във връзка с чл. 17а от ЗОЗЗ, със съдържание:</w:t>
      </w:r>
    </w:p>
    <w:p w:rsidR="006F1618" w:rsidRPr="006F1618" w:rsidRDefault="006F1618" w:rsidP="006F1618">
      <w:pPr>
        <w:ind w:firstLine="720"/>
        <w:jc w:val="both"/>
        <w:rPr>
          <w:lang w:val="bg-BG"/>
        </w:rPr>
      </w:pPr>
      <w:bookmarkStart w:id="0" w:name="_GoBack"/>
      <w:bookmarkEnd w:id="0"/>
    </w:p>
    <w:p w:rsidR="006F1618" w:rsidRPr="006F1618" w:rsidRDefault="006F1618" w:rsidP="006F1618">
      <w:pPr>
        <w:ind w:firstLine="720"/>
        <w:jc w:val="both"/>
        <w:rPr>
          <w:b/>
          <w:lang w:val="bg-BG"/>
        </w:rPr>
      </w:pPr>
      <w:r w:rsidRPr="006F1618">
        <w:rPr>
          <w:b/>
          <w:lang w:val="bg-BG"/>
        </w:rPr>
        <w:t>ПЛАН ЗА ЗАСТРОЯВАНЕ (ПЗ):</w:t>
      </w:r>
    </w:p>
    <w:p w:rsidR="006F1618" w:rsidRPr="006F1618" w:rsidRDefault="006F1618" w:rsidP="006F1618">
      <w:pPr>
        <w:ind w:firstLine="720"/>
        <w:jc w:val="both"/>
        <w:rPr>
          <w:lang w:val="bg-BG"/>
        </w:rPr>
      </w:pPr>
      <w:r>
        <w:rPr>
          <w:lang w:val="bg-BG"/>
        </w:rPr>
        <w:t xml:space="preserve">За </w:t>
      </w:r>
      <w:r w:rsidRPr="006F1618">
        <w:rPr>
          <w:lang w:val="bg-BG"/>
        </w:rPr>
        <w:t>ПИ 38652.18.482 по КККР на с. Кормянско се установява Предимно производствена зона – „</w:t>
      </w:r>
      <w:proofErr w:type="spellStart"/>
      <w:r w:rsidRPr="006F1618">
        <w:rPr>
          <w:lang w:val="bg-BG"/>
        </w:rPr>
        <w:t>Пп</w:t>
      </w:r>
      <w:proofErr w:type="spellEnd"/>
      <w:r w:rsidRPr="006F1618">
        <w:rPr>
          <w:lang w:val="bg-BG"/>
        </w:rPr>
        <w:t>“ при следните устройствени показатели:</w:t>
      </w:r>
    </w:p>
    <w:p w:rsidR="006F1618" w:rsidRPr="006F1618" w:rsidRDefault="006F1618" w:rsidP="006F1618">
      <w:pPr>
        <w:ind w:left="720"/>
        <w:jc w:val="both"/>
        <w:rPr>
          <w:lang w:val="bg-BG"/>
        </w:rPr>
      </w:pPr>
      <w:r w:rsidRPr="006F1618">
        <w:rPr>
          <w:b/>
          <w:lang w:val="bg-BG"/>
        </w:rPr>
        <w:t xml:space="preserve">- Начин на застрояване – </w:t>
      </w:r>
      <w:r w:rsidRPr="006F1618">
        <w:rPr>
          <w:lang w:val="bg-BG"/>
        </w:rPr>
        <w:t>свободно;</w:t>
      </w:r>
    </w:p>
    <w:p w:rsidR="006F1618" w:rsidRPr="006F1618" w:rsidRDefault="006F1618" w:rsidP="006F1618">
      <w:pPr>
        <w:ind w:left="720"/>
        <w:jc w:val="both"/>
        <w:rPr>
          <w:lang w:val="bg-BG"/>
        </w:rPr>
      </w:pPr>
      <w:r w:rsidRPr="006F1618">
        <w:rPr>
          <w:b/>
          <w:lang w:val="bg-BG"/>
        </w:rPr>
        <w:t xml:space="preserve">- Характер на застрояване – </w:t>
      </w:r>
      <w:r w:rsidRPr="006F1618">
        <w:rPr>
          <w:lang w:val="bg-BG"/>
        </w:rPr>
        <w:t>ниско, с височина до 10м;</w:t>
      </w:r>
    </w:p>
    <w:p w:rsidR="006F1618" w:rsidRPr="006F1618" w:rsidRDefault="006F1618" w:rsidP="006F1618">
      <w:pPr>
        <w:ind w:left="720"/>
        <w:jc w:val="both"/>
        <w:rPr>
          <w:lang w:val="bg-BG"/>
        </w:rPr>
      </w:pPr>
      <w:r w:rsidRPr="006F1618">
        <w:rPr>
          <w:b/>
          <w:lang w:val="bg-BG"/>
        </w:rPr>
        <w:t xml:space="preserve">- Максимална плътност на застрояване </w:t>
      </w:r>
      <w:r w:rsidRPr="006F1618">
        <w:rPr>
          <w:lang w:val="bg-BG"/>
        </w:rPr>
        <w:t>– 80%;</w:t>
      </w:r>
    </w:p>
    <w:p w:rsidR="006F1618" w:rsidRPr="006F1618" w:rsidRDefault="006F1618" w:rsidP="006F1618">
      <w:pPr>
        <w:ind w:left="720"/>
        <w:jc w:val="both"/>
        <w:rPr>
          <w:lang w:val="bg-BG"/>
        </w:rPr>
      </w:pPr>
      <w:r w:rsidRPr="006F1618">
        <w:rPr>
          <w:b/>
          <w:lang w:val="bg-BG"/>
        </w:rPr>
        <w:t xml:space="preserve">- Максимална интензивност на застрояване – </w:t>
      </w:r>
      <w:r w:rsidRPr="006F1618">
        <w:rPr>
          <w:lang w:val="bg-BG"/>
        </w:rPr>
        <w:t>2,5;</w:t>
      </w:r>
    </w:p>
    <w:p w:rsidR="006F1618" w:rsidRDefault="006F1618" w:rsidP="006F1618">
      <w:pPr>
        <w:ind w:left="720"/>
        <w:jc w:val="both"/>
        <w:rPr>
          <w:lang w:val="bg-BG"/>
        </w:rPr>
      </w:pPr>
      <w:r w:rsidRPr="006F1618">
        <w:rPr>
          <w:b/>
          <w:lang w:val="bg-BG"/>
        </w:rPr>
        <w:t xml:space="preserve">- Минимална озеленена площ – </w:t>
      </w:r>
      <w:r w:rsidRPr="006F1618">
        <w:rPr>
          <w:lang w:val="bg-BG"/>
        </w:rPr>
        <w:t>20%.</w:t>
      </w:r>
    </w:p>
    <w:p w:rsidR="006F1618" w:rsidRPr="006F1618" w:rsidRDefault="006F1618" w:rsidP="006F1618">
      <w:pPr>
        <w:ind w:left="720"/>
        <w:jc w:val="both"/>
        <w:rPr>
          <w:lang w:val="bg-BG"/>
        </w:rPr>
      </w:pPr>
    </w:p>
    <w:p w:rsidR="00F61098" w:rsidRDefault="00585963" w:rsidP="00585963">
      <w:pPr>
        <w:jc w:val="both"/>
        <w:rPr>
          <w:b/>
          <w:bCs/>
          <w:lang w:val="bg-BG"/>
        </w:rPr>
      </w:pPr>
      <w:r>
        <w:rPr>
          <w:b/>
          <w:bCs/>
          <w:color w:val="000000"/>
          <w:lang w:val="bg-BG"/>
        </w:rPr>
        <w:t xml:space="preserve">          </w:t>
      </w:r>
      <w:r w:rsidR="00C7331F" w:rsidRPr="002F1280">
        <w:rPr>
          <w:b/>
          <w:bCs/>
          <w:color w:val="000000"/>
          <w:lang w:val="bg-BG"/>
        </w:rPr>
        <w:t>Обхват на устройствения проект</w:t>
      </w:r>
      <w:r w:rsidR="00C7331F" w:rsidRPr="00D3098A">
        <w:rPr>
          <w:b/>
          <w:bCs/>
          <w:color w:val="000000"/>
          <w:lang w:val="bg-BG"/>
        </w:rPr>
        <w:t xml:space="preserve">: </w:t>
      </w:r>
      <w:r w:rsidR="006F1618" w:rsidRPr="006F1618">
        <w:rPr>
          <w:b/>
          <w:bCs/>
          <w:lang w:val="bg-BG"/>
        </w:rPr>
        <w:t>ПИ 38652.18.482 по КККР на м. „Дере кър“, с. Кормянско, Община Севлиево</w:t>
      </w:r>
      <w:r w:rsidR="009A1C8E" w:rsidRPr="009A1C8E">
        <w:rPr>
          <w:b/>
          <w:bCs/>
          <w:lang w:val="bg-BG"/>
        </w:rPr>
        <w:t>.</w:t>
      </w:r>
    </w:p>
    <w:p w:rsidR="00C7331F" w:rsidRPr="005260BE" w:rsidRDefault="00585963" w:rsidP="00585963">
      <w:pPr>
        <w:jc w:val="both"/>
        <w:rPr>
          <w:color w:val="000000"/>
          <w:lang w:val="bg-BG"/>
        </w:rPr>
      </w:pPr>
      <w:r w:rsidRPr="005260BE">
        <w:rPr>
          <w:color w:val="000000"/>
          <w:lang w:val="bg-BG"/>
        </w:rPr>
        <w:t xml:space="preserve">          </w:t>
      </w:r>
      <w:r w:rsidR="00C7331F" w:rsidRPr="005260BE">
        <w:rPr>
          <w:color w:val="000000"/>
          <w:lang w:val="bg-BG"/>
        </w:rPr>
        <w:t>На основание чл.</w:t>
      </w:r>
      <w:r w:rsidR="007752C5" w:rsidRPr="005260BE">
        <w:rPr>
          <w:color w:val="000000"/>
          <w:lang w:val="bg-BG"/>
        </w:rPr>
        <w:t xml:space="preserve"> 215, ал.</w:t>
      </w:r>
      <w:r w:rsidR="00111898" w:rsidRPr="005260BE">
        <w:rPr>
          <w:color w:val="000000"/>
          <w:lang w:val="bg-BG"/>
        </w:rPr>
        <w:t xml:space="preserve"> </w:t>
      </w:r>
      <w:r w:rsidR="007752C5" w:rsidRPr="005260BE">
        <w:rPr>
          <w:color w:val="000000"/>
          <w:lang w:val="bg-BG"/>
        </w:rPr>
        <w:t>1 от ЗУТ, заповедта подлежи на обжалване в 14-дневен срок, по реда на чл. 215, ал.</w:t>
      </w:r>
      <w:r w:rsidR="00A20787" w:rsidRPr="005260BE">
        <w:rPr>
          <w:color w:val="000000"/>
          <w:lang w:val="bg-BG"/>
        </w:rPr>
        <w:t xml:space="preserve"> </w:t>
      </w:r>
      <w:r w:rsidR="007752C5" w:rsidRPr="005260BE">
        <w:rPr>
          <w:color w:val="000000"/>
          <w:lang w:val="bg-BG"/>
        </w:rPr>
        <w:t>4 от ЗУТ, пред Администр</w:t>
      </w:r>
      <w:r w:rsidR="005260BE" w:rsidRPr="005260BE">
        <w:rPr>
          <w:color w:val="000000"/>
          <w:lang w:val="bg-BG"/>
        </w:rPr>
        <w:t>ативен съд – гр. Габрово, чрез О</w:t>
      </w:r>
      <w:r w:rsidR="007752C5" w:rsidRPr="005260BE">
        <w:rPr>
          <w:color w:val="000000"/>
          <w:lang w:val="bg-BG"/>
        </w:rPr>
        <w:t>бщина Севлиево</w:t>
      </w:r>
      <w:r w:rsidR="00C7331F" w:rsidRPr="005260BE">
        <w:rPr>
          <w:color w:val="000000"/>
          <w:lang w:val="bg-BG"/>
        </w:rPr>
        <w:t>.</w:t>
      </w:r>
    </w:p>
    <w:p w:rsidR="00C7331F" w:rsidRPr="005260BE" w:rsidRDefault="00585963" w:rsidP="00585963">
      <w:pPr>
        <w:jc w:val="both"/>
        <w:rPr>
          <w:color w:val="000000"/>
          <w:lang w:val="bg-BG"/>
        </w:rPr>
      </w:pPr>
      <w:r w:rsidRPr="005260BE">
        <w:rPr>
          <w:color w:val="000000"/>
          <w:lang w:val="bg-BG"/>
        </w:rPr>
        <w:t xml:space="preserve">          </w:t>
      </w:r>
      <w:r w:rsidR="00C7331F" w:rsidRPr="005260BE">
        <w:rPr>
          <w:color w:val="000000"/>
          <w:lang w:val="bg-BG"/>
        </w:rPr>
        <w:t>На основание чл.</w:t>
      </w:r>
      <w:r w:rsidR="00A20787" w:rsidRPr="005260BE">
        <w:rPr>
          <w:color w:val="000000"/>
          <w:lang w:val="bg-BG"/>
        </w:rPr>
        <w:t xml:space="preserve"> </w:t>
      </w:r>
      <w:r w:rsidR="00C7331F" w:rsidRPr="005260BE">
        <w:rPr>
          <w:color w:val="000000"/>
          <w:lang w:val="bg-BG"/>
        </w:rPr>
        <w:t>135, ал.</w:t>
      </w:r>
      <w:r w:rsidR="00A20787" w:rsidRPr="005260BE">
        <w:rPr>
          <w:color w:val="000000"/>
          <w:lang w:val="bg-BG"/>
        </w:rPr>
        <w:t xml:space="preserve"> </w:t>
      </w:r>
      <w:r w:rsidR="00C7331F" w:rsidRPr="005260BE">
        <w:rPr>
          <w:color w:val="000000"/>
          <w:lang w:val="bg-BG"/>
        </w:rPr>
        <w:t>6 от ЗУТ се спира приложението на действащия ПУП, за частите за които се отнася.</w:t>
      </w:r>
    </w:p>
    <w:p w:rsidR="00C7331F" w:rsidRPr="005260BE" w:rsidRDefault="00C7331F" w:rsidP="002F1280">
      <w:pPr>
        <w:ind w:firstLine="851"/>
        <w:jc w:val="both"/>
        <w:rPr>
          <w:color w:val="000000"/>
          <w:lang w:val="bg-BG"/>
        </w:rPr>
      </w:pPr>
      <w:r w:rsidRPr="005260BE">
        <w:rPr>
          <w:lang w:val="bg-BG" w:eastAsia="bg-BG"/>
        </w:rPr>
        <w:t>С</w:t>
      </w:r>
      <w:r w:rsidR="00DF034B" w:rsidRPr="005260BE">
        <w:rPr>
          <w:lang w:val="bg-BG" w:eastAsia="bg-BG"/>
        </w:rPr>
        <w:t xml:space="preserve">ъобщението е поставено </w:t>
      </w:r>
      <w:r w:rsidR="0021317A">
        <w:rPr>
          <w:lang w:val="bg-BG" w:eastAsia="bg-BG"/>
        </w:rPr>
        <w:t>на 27.09</w:t>
      </w:r>
      <w:r w:rsidRPr="005260BE">
        <w:rPr>
          <w:lang w:val="bg-BG" w:eastAsia="bg-BG"/>
        </w:rPr>
        <w:t>.202</w:t>
      </w:r>
      <w:r w:rsidR="003362F1" w:rsidRPr="005260BE">
        <w:rPr>
          <w:lang w:val="bg-BG" w:eastAsia="bg-BG"/>
        </w:rPr>
        <w:t>3</w:t>
      </w:r>
      <w:r w:rsidR="00C36F32" w:rsidRPr="005260BE">
        <w:rPr>
          <w:lang w:val="bg-BG" w:eastAsia="bg-BG"/>
        </w:rPr>
        <w:t xml:space="preserve"> </w:t>
      </w:r>
      <w:r w:rsidRPr="005260BE">
        <w:rPr>
          <w:lang w:val="bg-BG" w:eastAsia="bg-BG"/>
        </w:rPr>
        <w:t>г. на таблото за обявления в „Център за административно обслужване“ и е публикувано на Интернет страницата на Община Севлиево</w:t>
      </w:r>
      <w:r w:rsidRPr="005260BE">
        <w:rPr>
          <w:b/>
          <w:bCs/>
          <w:lang w:val="bg-BG" w:eastAsia="bg-BG"/>
        </w:rPr>
        <w:t>.</w:t>
      </w:r>
    </w:p>
    <w:sectPr w:rsidR="00C7331F" w:rsidRPr="005260BE" w:rsidSect="00D0080D">
      <w:headerReference w:type="first" r:id="rId7"/>
      <w:footerReference w:type="first" r:id="rId8"/>
      <w:pgSz w:w="11907" w:h="16840" w:code="9"/>
      <w:pgMar w:top="1135" w:right="902" w:bottom="2268" w:left="1418" w:header="181" w:footer="6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95F" w:rsidRDefault="00EA395F">
      <w:r>
        <w:separator/>
      </w:r>
    </w:p>
  </w:endnote>
  <w:endnote w:type="continuationSeparator" w:id="0">
    <w:p w:rsidR="00EA395F" w:rsidRDefault="00EA3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31F" w:rsidRDefault="00EA395F">
    <w:pPr>
      <w:pStyle w:val="ab"/>
      <w:rPr>
        <w:b/>
        <w:bCs/>
        <w:lang w:val="ru-RU"/>
      </w:rPr>
    </w:pPr>
    <w:r>
      <w:rPr>
        <w:noProof/>
        <w:lang w:val="bg-BG" w:eastAsia="bg-BG"/>
      </w:rPr>
      <w:pict>
        <v:line id="Line 18" o:spid="_x0000_s2050" style="position:absolute;z-index:3;visibility:visible" from="0,-2.15pt" to="477pt,-2.15pt"/>
      </w:pict>
    </w:r>
    <w:r>
      <w:rPr>
        <w:noProof/>
        <w:lang w:val="bg-BG" w:eastAsia="bg-BG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7" o:spid="_x0000_s2051" type="#_x0000_t202" style="position:absolute;margin-left:-9pt;margin-top:-2.15pt;width:99pt;height:1in;z-index:2;visibility:visible" stroked="f">
          <v:textbox>
            <w:txbxContent>
              <w:p w:rsidR="00C7331F" w:rsidRDefault="00EA395F">
                <w:pPr>
                  <w:rPr>
                    <w:b/>
                    <w:bCs/>
                    <w:lang w:val="bg-BG"/>
                  </w:rPr>
                </w:pPr>
                <w:r>
                  <w:rPr>
                    <w:b/>
                    <w:bCs/>
                    <w:noProof/>
                    <w:lang w:val="bg-BG" w:eastAsia="bg-BG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Картина 2" o:spid="_x0000_i1026" type="#_x0000_t75" style="width:72.75pt;height:48pt;visibility:visible">
                      <v:imagedata r:id="rId1" o:title=""/>
                    </v:shape>
                  </w:pict>
                </w:r>
              </w:p>
              <w:p w:rsidR="00C7331F" w:rsidRDefault="00C7331F">
                <w:pPr>
                  <w:rPr>
                    <w:sz w:val="16"/>
                    <w:szCs w:val="16"/>
                    <w:lang w:val="bg-BG"/>
                  </w:rPr>
                </w:pPr>
                <w:r>
                  <w:rPr>
                    <w:sz w:val="16"/>
                    <w:szCs w:val="16"/>
                    <w:lang w:val="bg-BG"/>
                  </w:rPr>
                  <w:t xml:space="preserve"> </w:t>
                </w:r>
              </w:p>
            </w:txbxContent>
          </v:textbox>
        </v:shape>
      </w:pict>
    </w:r>
    <w:r w:rsidR="00C7331F">
      <w:rPr>
        <w:b/>
        <w:bCs/>
        <w:lang w:val="ru-RU"/>
      </w:rPr>
      <w:t xml:space="preserve">                                                             </w:t>
    </w:r>
  </w:p>
  <w:p w:rsidR="00C7331F" w:rsidRDefault="00C7331F">
    <w:pPr>
      <w:pStyle w:val="ab"/>
      <w:rPr>
        <w:sz w:val="22"/>
        <w:szCs w:val="22"/>
        <w:lang w:val="ru-RU"/>
      </w:rPr>
    </w:pPr>
    <w:r>
      <w:rPr>
        <w:b/>
        <w:bCs/>
        <w:lang w:val="ru-RU"/>
      </w:rPr>
      <w:t xml:space="preserve">                                           </w:t>
    </w:r>
    <w:r>
      <w:rPr>
        <w:lang w:val="ru-RU"/>
      </w:rPr>
      <w:t>5</w:t>
    </w:r>
    <w:r>
      <w:rPr>
        <w:lang w:val="bg-BG"/>
      </w:rPr>
      <w:t>400 гр.</w:t>
    </w:r>
    <w:r>
      <w:rPr>
        <w:lang w:val="ru-RU"/>
      </w:rPr>
      <w:t xml:space="preserve"> </w:t>
    </w:r>
    <w:r>
      <w:rPr>
        <w:lang w:val="bg-BG"/>
      </w:rPr>
      <w:t>Севлиево, пл.</w:t>
    </w:r>
    <w:r>
      <w:rPr>
        <w:lang w:val="ru-RU"/>
      </w:rPr>
      <w:t xml:space="preserve"> </w:t>
    </w:r>
    <w:r>
      <w:rPr>
        <w:lang w:val="bg-BG"/>
      </w:rPr>
      <w:t>„Свобода” № 1, тел. 0675/</w:t>
    </w:r>
    <w:r>
      <w:rPr>
        <w:lang w:val="ru-RU"/>
      </w:rPr>
      <w:t xml:space="preserve"> 396 114</w:t>
    </w:r>
    <w:r>
      <w:rPr>
        <w:b/>
        <w:bCs/>
        <w:lang w:val="ru-RU"/>
      </w:rPr>
      <w:t xml:space="preserve">      </w:t>
    </w:r>
  </w:p>
  <w:p w:rsidR="00C7331F" w:rsidRDefault="00C7331F">
    <w:pPr>
      <w:pStyle w:val="ab"/>
      <w:rPr>
        <w:sz w:val="22"/>
        <w:szCs w:val="22"/>
        <w:lang w:val="bg-BG"/>
      </w:rPr>
    </w:pPr>
    <w:r>
      <w:rPr>
        <w:sz w:val="22"/>
        <w:szCs w:val="22"/>
        <w:lang w:val="ru-RU"/>
      </w:rPr>
      <w:t xml:space="preserve">                  </w:t>
    </w:r>
    <w:r>
      <w:rPr>
        <w:sz w:val="22"/>
        <w:szCs w:val="22"/>
        <w:lang w:val="bg-BG"/>
      </w:rPr>
      <w:t xml:space="preserve">                      </w:t>
    </w:r>
    <w:r>
      <w:rPr>
        <w:sz w:val="22"/>
        <w:szCs w:val="22"/>
        <w:lang w:val="ru-RU"/>
      </w:rPr>
      <w:t xml:space="preserve">    </w:t>
    </w:r>
    <w:r>
      <w:rPr>
        <w:sz w:val="22"/>
        <w:szCs w:val="22"/>
        <w:lang w:val="bg-BG"/>
      </w:rPr>
      <w:t xml:space="preserve">факс:  3 27 73,  </w:t>
    </w:r>
    <w:r>
      <w:rPr>
        <w:sz w:val="22"/>
        <w:szCs w:val="22"/>
        <w:lang w:val="de-DE"/>
      </w:rPr>
      <w:t>e</w:t>
    </w:r>
    <w:r>
      <w:rPr>
        <w:sz w:val="22"/>
        <w:szCs w:val="22"/>
        <w:lang w:val="bg-BG"/>
      </w:rPr>
      <w:t>-</w:t>
    </w:r>
    <w:r>
      <w:rPr>
        <w:sz w:val="22"/>
        <w:szCs w:val="22"/>
        <w:lang w:val="de-DE"/>
      </w:rPr>
      <w:t>mail</w:t>
    </w:r>
    <w:r>
      <w:rPr>
        <w:sz w:val="22"/>
        <w:szCs w:val="22"/>
        <w:lang w:val="bg-BG"/>
      </w:rPr>
      <w:t xml:space="preserve">: </w:t>
    </w:r>
    <w:proofErr w:type="spellStart"/>
    <w:r w:rsidRPr="00131BAC">
      <w:rPr>
        <w:sz w:val="22"/>
        <w:szCs w:val="22"/>
        <w:lang w:val="de-DE"/>
      </w:rPr>
      <w:t>sevlievo</w:t>
    </w:r>
    <w:proofErr w:type="spellEnd"/>
    <w:r w:rsidRPr="00131BAC">
      <w:rPr>
        <w:sz w:val="22"/>
        <w:szCs w:val="22"/>
        <w:lang w:val="bg-BG"/>
      </w:rPr>
      <w:t>@</w:t>
    </w:r>
    <w:proofErr w:type="spellStart"/>
    <w:r w:rsidRPr="00131BAC">
      <w:rPr>
        <w:sz w:val="22"/>
        <w:szCs w:val="22"/>
        <w:lang w:val="de-DE"/>
      </w:rPr>
      <w:t>sevlievo</w:t>
    </w:r>
    <w:proofErr w:type="spellEnd"/>
    <w:r w:rsidRPr="00131BAC">
      <w:rPr>
        <w:sz w:val="22"/>
        <w:szCs w:val="22"/>
        <w:lang w:val="bg-BG"/>
      </w:rPr>
      <w:t>.</w:t>
    </w:r>
    <w:proofErr w:type="spellStart"/>
    <w:r w:rsidRPr="00976551">
      <w:rPr>
        <w:sz w:val="22"/>
        <w:szCs w:val="22"/>
        <w:lang w:val="de-DE"/>
      </w:rPr>
      <w:t>bg</w:t>
    </w:r>
    <w:proofErr w:type="spellEnd"/>
    <w:r>
      <w:rPr>
        <w:sz w:val="22"/>
        <w:szCs w:val="22"/>
        <w:lang w:val="bg-BG"/>
      </w:rPr>
      <w:t xml:space="preserve">,  </w:t>
    </w:r>
    <w:r>
      <w:rPr>
        <w:sz w:val="22"/>
        <w:szCs w:val="22"/>
        <w:lang w:val="de-DE"/>
      </w:rPr>
      <w:t>web</w:t>
    </w:r>
    <w:r>
      <w:rPr>
        <w:sz w:val="22"/>
        <w:szCs w:val="22"/>
        <w:lang w:val="bg-BG"/>
      </w:rPr>
      <w:t xml:space="preserve">: </w:t>
    </w:r>
    <w:r>
      <w:rPr>
        <w:sz w:val="22"/>
        <w:szCs w:val="22"/>
        <w:lang w:val="de-DE"/>
      </w:rPr>
      <w:t>www.sevlievo</w:t>
    </w:r>
    <w:r>
      <w:rPr>
        <w:sz w:val="22"/>
        <w:szCs w:val="22"/>
        <w:lang w:val="bg-BG"/>
      </w:rPr>
      <w:t>.</w:t>
    </w:r>
    <w:proofErr w:type="spellStart"/>
    <w:r>
      <w:rPr>
        <w:sz w:val="22"/>
        <w:szCs w:val="22"/>
        <w:lang w:val="de-DE"/>
      </w:rPr>
      <w:t>bg</w:t>
    </w:r>
    <w:proofErr w:type="spellEnd"/>
  </w:p>
  <w:p w:rsidR="00C7331F" w:rsidRPr="00976551" w:rsidRDefault="00C7331F">
    <w:pPr>
      <w:pStyle w:val="ab"/>
      <w:rPr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95F" w:rsidRDefault="00EA395F">
      <w:r>
        <w:separator/>
      </w:r>
    </w:p>
  </w:footnote>
  <w:footnote w:type="continuationSeparator" w:id="0">
    <w:p w:rsidR="00EA395F" w:rsidRDefault="00EA39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31F" w:rsidRDefault="00EA395F">
    <w:pPr>
      <w:framePr w:w="1301" w:h="1495" w:hRule="exact" w:hSpace="180" w:wrap="auto" w:vAnchor="text" w:hAnchor="page" w:x="1441" w:y="196"/>
      <w:ind w:right="-8198"/>
      <w:rPr>
        <w:lang w:val="bg-BG"/>
      </w:rPr>
    </w:pPr>
    <w:r>
      <w:rPr>
        <w:noProof/>
        <w:lang w:val="bg-BG"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Картина 16" o:spid="_x0000_i1025" type="#_x0000_t75" style="width:42pt;height:65.25pt;visibility:visible">
          <v:imagedata r:id="rId1" o:title=""/>
        </v:shape>
      </w:pict>
    </w:r>
    <w:r w:rsidR="00C7331F">
      <w:rPr>
        <w:lang w:val="bg-BG"/>
      </w:rPr>
      <w:t xml:space="preserve"> </w:t>
    </w:r>
  </w:p>
  <w:p w:rsidR="00C7331F" w:rsidRDefault="00C7331F">
    <w:pPr>
      <w:framePr w:w="1301" w:h="1495" w:hRule="exact" w:hSpace="180" w:wrap="auto" w:vAnchor="text" w:hAnchor="page" w:x="1441" w:y="196"/>
      <w:ind w:right="-8198"/>
      <w:rPr>
        <w:lang w:val="bg-BG"/>
      </w:rPr>
    </w:pPr>
  </w:p>
  <w:p w:rsidR="00C7331F" w:rsidRDefault="00C7331F">
    <w:pPr>
      <w:framePr w:w="1301" w:h="1495" w:hRule="exact" w:hSpace="180" w:wrap="auto" w:vAnchor="text" w:hAnchor="page" w:x="1441" w:y="196"/>
      <w:ind w:right="-8198"/>
      <w:rPr>
        <w:lang w:val="bg-BG"/>
      </w:rPr>
    </w:pPr>
  </w:p>
  <w:p w:rsidR="00C7331F" w:rsidRDefault="00C7331F">
    <w:pPr>
      <w:pStyle w:val="a3"/>
      <w:jc w:val="right"/>
      <w:rPr>
        <w:sz w:val="40"/>
        <w:szCs w:val="40"/>
        <w:u w:val="none"/>
        <w:lang w:val="ru-RU"/>
      </w:rPr>
    </w:pPr>
    <w:r>
      <w:rPr>
        <w:sz w:val="40"/>
        <w:szCs w:val="40"/>
        <w:u w:val="none"/>
        <w:lang w:val="ru-RU"/>
      </w:rPr>
      <w:t xml:space="preserve"> </w:t>
    </w:r>
  </w:p>
  <w:p w:rsidR="00C7331F" w:rsidRDefault="00C7331F">
    <w:pPr>
      <w:pStyle w:val="a3"/>
      <w:rPr>
        <w:b/>
        <w:bCs/>
        <w:sz w:val="52"/>
        <w:szCs w:val="52"/>
        <w:u w:val="none"/>
        <w:lang w:val="ru-RU"/>
      </w:rPr>
    </w:pPr>
    <w:r>
      <w:rPr>
        <w:sz w:val="40"/>
        <w:szCs w:val="40"/>
        <w:u w:val="none"/>
        <w:lang w:val="ru-RU"/>
      </w:rPr>
      <w:t xml:space="preserve">  </w:t>
    </w:r>
    <w:r>
      <w:rPr>
        <w:b/>
        <w:bCs/>
        <w:sz w:val="52"/>
        <w:szCs w:val="52"/>
        <w:u w:val="none"/>
      </w:rPr>
      <w:t>О Б Щ И Н А      С Е В Л И Е В О</w:t>
    </w:r>
  </w:p>
  <w:p w:rsidR="00C7331F" w:rsidRDefault="00C7331F">
    <w:pPr>
      <w:ind w:right="326"/>
      <w:jc w:val="right"/>
      <w:rPr>
        <w:lang w:val="bg-BG"/>
      </w:rPr>
    </w:pPr>
    <w:r>
      <w:rPr>
        <w:lang w:val="bg-BG"/>
      </w:rPr>
      <w:t xml:space="preserve">                             </w:t>
    </w:r>
  </w:p>
  <w:p w:rsidR="00C7331F" w:rsidRDefault="00C7331F">
    <w:pPr>
      <w:ind w:left="720" w:firstLine="720"/>
      <w:jc w:val="right"/>
      <w:rPr>
        <w:lang w:val="ru-RU"/>
      </w:rPr>
    </w:pPr>
    <w:r>
      <w:rPr>
        <w:lang w:val="bg-BG"/>
      </w:rPr>
      <w:t xml:space="preserve">  </w:t>
    </w:r>
    <w:r>
      <w:rPr>
        <w:lang w:val="bg-BG"/>
      </w:rPr>
      <w:tab/>
    </w:r>
  </w:p>
  <w:p w:rsidR="00C7331F" w:rsidRDefault="00EA395F">
    <w:pPr>
      <w:pStyle w:val="a9"/>
      <w:rPr>
        <w:lang w:val="ru-RU"/>
      </w:rPr>
    </w:pPr>
    <w:r>
      <w:rPr>
        <w:noProof/>
        <w:lang w:val="bg-BG" w:eastAsia="bg-BG"/>
      </w:rPr>
      <w:pict>
        <v:line id="Line 16" o:spid="_x0000_s2049" style="position:absolute;z-index:1;visibility:visible" from="0,9.95pt" to="477pt,9.95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A4BAD"/>
    <w:multiLevelType w:val="hybridMultilevel"/>
    <w:tmpl w:val="81A2A78C"/>
    <w:lvl w:ilvl="0" w:tplc="868C36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99407D"/>
    <w:multiLevelType w:val="hybridMultilevel"/>
    <w:tmpl w:val="36A0FA20"/>
    <w:lvl w:ilvl="0" w:tplc="CD42E3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9665E7"/>
    <w:multiLevelType w:val="hybridMultilevel"/>
    <w:tmpl w:val="25FCBDE8"/>
    <w:lvl w:ilvl="0" w:tplc="FA5C2EF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75DF4"/>
    <w:multiLevelType w:val="hybridMultilevel"/>
    <w:tmpl w:val="6876DB6C"/>
    <w:lvl w:ilvl="0" w:tplc="576C4902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A987A38"/>
    <w:multiLevelType w:val="hybridMultilevel"/>
    <w:tmpl w:val="608A15F0"/>
    <w:lvl w:ilvl="0" w:tplc="4DF898F4">
      <w:start w:val="530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FA11D5D"/>
    <w:multiLevelType w:val="hybridMultilevel"/>
    <w:tmpl w:val="D07E19FC"/>
    <w:lvl w:ilvl="0" w:tplc="1B026C8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3DC616E"/>
    <w:multiLevelType w:val="hybridMultilevel"/>
    <w:tmpl w:val="D3668914"/>
    <w:lvl w:ilvl="0" w:tplc="97D8B94A">
      <w:start w:val="2"/>
      <w:numFmt w:val="decimal"/>
      <w:lvlText w:val="%1."/>
      <w:lvlJc w:val="left"/>
      <w:pPr>
        <w:tabs>
          <w:tab w:val="num" w:pos="1890"/>
        </w:tabs>
        <w:ind w:left="1890" w:hanging="45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8864F4C"/>
    <w:multiLevelType w:val="hybridMultilevel"/>
    <w:tmpl w:val="031A4D5E"/>
    <w:lvl w:ilvl="0" w:tplc="9C4C90A2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2D7102A"/>
    <w:multiLevelType w:val="hybridMultilevel"/>
    <w:tmpl w:val="957A1184"/>
    <w:lvl w:ilvl="0" w:tplc="8E84FB48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38B5350F"/>
    <w:multiLevelType w:val="hybridMultilevel"/>
    <w:tmpl w:val="CBB2E5FA"/>
    <w:lvl w:ilvl="0" w:tplc="3CBC649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435E3AC3"/>
    <w:multiLevelType w:val="hybridMultilevel"/>
    <w:tmpl w:val="D574552A"/>
    <w:lvl w:ilvl="0" w:tplc="AE20B12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843682"/>
    <w:multiLevelType w:val="hybridMultilevel"/>
    <w:tmpl w:val="B7A23F10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A031F30"/>
    <w:multiLevelType w:val="multilevel"/>
    <w:tmpl w:val="8E6AF7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3907F66"/>
    <w:multiLevelType w:val="hybridMultilevel"/>
    <w:tmpl w:val="8E6AF76C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5623957"/>
    <w:multiLevelType w:val="hybridMultilevel"/>
    <w:tmpl w:val="DF3482F4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AE21E8D"/>
    <w:multiLevelType w:val="hybridMultilevel"/>
    <w:tmpl w:val="34D2BBBA"/>
    <w:lvl w:ilvl="0" w:tplc="AB5A326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6B4501BB"/>
    <w:multiLevelType w:val="hybridMultilevel"/>
    <w:tmpl w:val="ACF83E74"/>
    <w:lvl w:ilvl="0" w:tplc="72721F1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6CF379F1"/>
    <w:multiLevelType w:val="hybridMultilevel"/>
    <w:tmpl w:val="0F4E9CAE"/>
    <w:lvl w:ilvl="0" w:tplc="F1C2338C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b w:val="0"/>
        <w:bCs w:val="0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5968C7"/>
    <w:multiLevelType w:val="multilevel"/>
    <w:tmpl w:val="5A1EC2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560"/>
        </w:tabs>
        <w:ind w:left="75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9"/>
  </w:num>
  <w:num w:numId="9">
    <w:abstractNumId w:val="15"/>
  </w:num>
  <w:num w:numId="10">
    <w:abstractNumId w:val="0"/>
  </w:num>
  <w:num w:numId="11">
    <w:abstractNumId w:val="1"/>
  </w:num>
  <w:num w:numId="12">
    <w:abstractNumId w:val="3"/>
  </w:num>
  <w:num w:numId="13">
    <w:abstractNumId w:val="4"/>
  </w:num>
  <w:num w:numId="14">
    <w:abstractNumId w:val="5"/>
  </w:num>
  <w:num w:numId="15">
    <w:abstractNumId w:val="2"/>
  </w:num>
  <w:num w:numId="16">
    <w:abstractNumId w:val="16"/>
  </w:num>
  <w:num w:numId="17">
    <w:abstractNumId w:val="8"/>
  </w:num>
  <w:num w:numId="18">
    <w:abstractNumId w:val="7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doNotTrackMoves/>
  <w:defaultTabStop w:val="720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6130"/>
    <w:rsid w:val="00001E40"/>
    <w:rsid w:val="00011794"/>
    <w:rsid w:val="00015607"/>
    <w:rsid w:val="00043E71"/>
    <w:rsid w:val="000531F0"/>
    <w:rsid w:val="00065DAD"/>
    <w:rsid w:val="00072921"/>
    <w:rsid w:val="00093FB8"/>
    <w:rsid w:val="000973EF"/>
    <w:rsid w:val="000A4686"/>
    <w:rsid w:val="000C503C"/>
    <w:rsid w:val="000C5A00"/>
    <w:rsid w:val="000D52B1"/>
    <w:rsid w:val="000F0620"/>
    <w:rsid w:val="000F7449"/>
    <w:rsid w:val="0010093E"/>
    <w:rsid w:val="00105216"/>
    <w:rsid w:val="00111898"/>
    <w:rsid w:val="0011320C"/>
    <w:rsid w:val="00114707"/>
    <w:rsid w:val="00120257"/>
    <w:rsid w:val="00121F65"/>
    <w:rsid w:val="00122AEA"/>
    <w:rsid w:val="001265D2"/>
    <w:rsid w:val="00131BAC"/>
    <w:rsid w:val="00132CA0"/>
    <w:rsid w:val="00132D41"/>
    <w:rsid w:val="001434E5"/>
    <w:rsid w:val="0014712A"/>
    <w:rsid w:val="0015752D"/>
    <w:rsid w:val="00164C86"/>
    <w:rsid w:val="0017146E"/>
    <w:rsid w:val="00171926"/>
    <w:rsid w:val="00176F50"/>
    <w:rsid w:val="00191F13"/>
    <w:rsid w:val="0019327A"/>
    <w:rsid w:val="001C117A"/>
    <w:rsid w:val="001C4B7D"/>
    <w:rsid w:val="001C6A29"/>
    <w:rsid w:val="001D0EC4"/>
    <w:rsid w:val="001E086A"/>
    <w:rsid w:val="001F369B"/>
    <w:rsid w:val="00212774"/>
    <w:rsid w:val="0021317A"/>
    <w:rsid w:val="00216F32"/>
    <w:rsid w:val="00225427"/>
    <w:rsid w:val="00225BFF"/>
    <w:rsid w:val="00240E86"/>
    <w:rsid w:val="00241A24"/>
    <w:rsid w:val="00247136"/>
    <w:rsid w:val="002602AB"/>
    <w:rsid w:val="00263EE7"/>
    <w:rsid w:val="00272967"/>
    <w:rsid w:val="00283A77"/>
    <w:rsid w:val="002A27AD"/>
    <w:rsid w:val="002A5EC4"/>
    <w:rsid w:val="002B3516"/>
    <w:rsid w:val="002C79CC"/>
    <w:rsid w:val="002E4187"/>
    <w:rsid w:val="002F1280"/>
    <w:rsid w:val="002F27A9"/>
    <w:rsid w:val="00313DA4"/>
    <w:rsid w:val="003362F1"/>
    <w:rsid w:val="0033783B"/>
    <w:rsid w:val="00353D24"/>
    <w:rsid w:val="00364AF7"/>
    <w:rsid w:val="00371E82"/>
    <w:rsid w:val="003923BA"/>
    <w:rsid w:val="00393457"/>
    <w:rsid w:val="003A6975"/>
    <w:rsid w:val="003B7454"/>
    <w:rsid w:val="003C14E6"/>
    <w:rsid w:val="003C6599"/>
    <w:rsid w:val="003D51B5"/>
    <w:rsid w:val="00430547"/>
    <w:rsid w:val="004409C4"/>
    <w:rsid w:val="00443714"/>
    <w:rsid w:val="00445988"/>
    <w:rsid w:val="004520C4"/>
    <w:rsid w:val="004524DB"/>
    <w:rsid w:val="0046384E"/>
    <w:rsid w:val="004666F9"/>
    <w:rsid w:val="004749E3"/>
    <w:rsid w:val="004A188A"/>
    <w:rsid w:val="004A417E"/>
    <w:rsid w:val="004A4F7B"/>
    <w:rsid w:val="004F4A0A"/>
    <w:rsid w:val="004F5FA3"/>
    <w:rsid w:val="005039CE"/>
    <w:rsid w:val="00505E6B"/>
    <w:rsid w:val="00506130"/>
    <w:rsid w:val="00523263"/>
    <w:rsid w:val="005260BE"/>
    <w:rsid w:val="00526FC8"/>
    <w:rsid w:val="005276F0"/>
    <w:rsid w:val="005366BC"/>
    <w:rsid w:val="00544B32"/>
    <w:rsid w:val="00570A4F"/>
    <w:rsid w:val="005729FA"/>
    <w:rsid w:val="0057415A"/>
    <w:rsid w:val="0057663E"/>
    <w:rsid w:val="00582C1E"/>
    <w:rsid w:val="0058481F"/>
    <w:rsid w:val="00585963"/>
    <w:rsid w:val="00594E1D"/>
    <w:rsid w:val="005A2792"/>
    <w:rsid w:val="005A55B7"/>
    <w:rsid w:val="005B10CE"/>
    <w:rsid w:val="005B18DF"/>
    <w:rsid w:val="005B7FA0"/>
    <w:rsid w:val="005C1F59"/>
    <w:rsid w:val="005C2AEF"/>
    <w:rsid w:val="005C4AA0"/>
    <w:rsid w:val="005D2251"/>
    <w:rsid w:val="005D2809"/>
    <w:rsid w:val="005D406A"/>
    <w:rsid w:val="005E2769"/>
    <w:rsid w:val="005F1BF1"/>
    <w:rsid w:val="006174BF"/>
    <w:rsid w:val="00653838"/>
    <w:rsid w:val="0066075E"/>
    <w:rsid w:val="00682E2A"/>
    <w:rsid w:val="00683DFF"/>
    <w:rsid w:val="006920AB"/>
    <w:rsid w:val="00697098"/>
    <w:rsid w:val="006A02EE"/>
    <w:rsid w:val="006A3B80"/>
    <w:rsid w:val="006C108C"/>
    <w:rsid w:val="006C6FA3"/>
    <w:rsid w:val="006E7C02"/>
    <w:rsid w:val="006F1618"/>
    <w:rsid w:val="0073558E"/>
    <w:rsid w:val="00743FB6"/>
    <w:rsid w:val="00774374"/>
    <w:rsid w:val="007752C5"/>
    <w:rsid w:val="007875A5"/>
    <w:rsid w:val="00787DE0"/>
    <w:rsid w:val="007A5B54"/>
    <w:rsid w:val="007B6130"/>
    <w:rsid w:val="007C6366"/>
    <w:rsid w:val="007D36D3"/>
    <w:rsid w:val="007D79DC"/>
    <w:rsid w:val="007F57BA"/>
    <w:rsid w:val="00822625"/>
    <w:rsid w:val="00830403"/>
    <w:rsid w:val="0083491C"/>
    <w:rsid w:val="00844081"/>
    <w:rsid w:val="0085100C"/>
    <w:rsid w:val="008522FB"/>
    <w:rsid w:val="00854134"/>
    <w:rsid w:val="00856CEE"/>
    <w:rsid w:val="00860B32"/>
    <w:rsid w:val="008A0D5C"/>
    <w:rsid w:val="008A3274"/>
    <w:rsid w:val="008B3663"/>
    <w:rsid w:val="008D1755"/>
    <w:rsid w:val="008D1908"/>
    <w:rsid w:val="008D59C2"/>
    <w:rsid w:val="008D64E5"/>
    <w:rsid w:val="008E7EC1"/>
    <w:rsid w:val="008F2D34"/>
    <w:rsid w:val="009007B1"/>
    <w:rsid w:val="00904532"/>
    <w:rsid w:val="00912085"/>
    <w:rsid w:val="009228BD"/>
    <w:rsid w:val="0092535C"/>
    <w:rsid w:val="009320C5"/>
    <w:rsid w:val="00933315"/>
    <w:rsid w:val="009431E8"/>
    <w:rsid w:val="00952213"/>
    <w:rsid w:val="0095615E"/>
    <w:rsid w:val="009575BE"/>
    <w:rsid w:val="00964C2E"/>
    <w:rsid w:val="00967A58"/>
    <w:rsid w:val="009736CC"/>
    <w:rsid w:val="00976551"/>
    <w:rsid w:val="00983899"/>
    <w:rsid w:val="00993429"/>
    <w:rsid w:val="009A1C8E"/>
    <w:rsid w:val="009A4F7B"/>
    <w:rsid w:val="009A5B96"/>
    <w:rsid w:val="009A747E"/>
    <w:rsid w:val="009B684C"/>
    <w:rsid w:val="009E20D1"/>
    <w:rsid w:val="009E66F0"/>
    <w:rsid w:val="00A1390A"/>
    <w:rsid w:val="00A1585F"/>
    <w:rsid w:val="00A20787"/>
    <w:rsid w:val="00A24DFC"/>
    <w:rsid w:val="00A3266D"/>
    <w:rsid w:val="00A36C96"/>
    <w:rsid w:val="00A65BBC"/>
    <w:rsid w:val="00A766FF"/>
    <w:rsid w:val="00A870F0"/>
    <w:rsid w:val="00A90C21"/>
    <w:rsid w:val="00AC7A5E"/>
    <w:rsid w:val="00AE5F13"/>
    <w:rsid w:val="00AF0148"/>
    <w:rsid w:val="00AF41FF"/>
    <w:rsid w:val="00B108AA"/>
    <w:rsid w:val="00B33DDB"/>
    <w:rsid w:val="00B35072"/>
    <w:rsid w:val="00B37F25"/>
    <w:rsid w:val="00B4211B"/>
    <w:rsid w:val="00B42E07"/>
    <w:rsid w:val="00B441C7"/>
    <w:rsid w:val="00B47D4F"/>
    <w:rsid w:val="00B51650"/>
    <w:rsid w:val="00B626F8"/>
    <w:rsid w:val="00B635BC"/>
    <w:rsid w:val="00B64676"/>
    <w:rsid w:val="00B84DF9"/>
    <w:rsid w:val="00B86039"/>
    <w:rsid w:val="00B8655E"/>
    <w:rsid w:val="00B87754"/>
    <w:rsid w:val="00B94F09"/>
    <w:rsid w:val="00BA6FE8"/>
    <w:rsid w:val="00BB37B1"/>
    <w:rsid w:val="00BB52BA"/>
    <w:rsid w:val="00BB6054"/>
    <w:rsid w:val="00BC09B3"/>
    <w:rsid w:val="00BC3638"/>
    <w:rsid w:val="00BD2B4A"/>
    <w:rsid w:val="00BD6BCD"/>
    <w:rsid w:val="00BD7DD2"/>
    <w:rsid w:val="00BF48BC"/>
    <w:rsid w:val="00BF607F"/>
    <w:rsid w:val="00C15823"/>
    <w:rsid w:val="00C16F39"/>
    <w:rsid w:val="00C209B4"/>
    <w:rsid w:val="00C31C8D"/>
    <w:rsid w:val="00C34BFC"/>
    <w:rsid w:val="00C35430"/>
    <w:rsid w:val="00C36F32"/>
    <w:rsid w:val="00C61D9E"/>
    <w:rsid w:val="00C632F6"/>
    <w:rsid w:val="00C723E9"/>
    <w:rsid w:val="00C7331F"/>
    <w:rsid w:val="00C734C0"/>
    <w:rsid w:val="00C803BC"/>
    <w:rsid w:val="00C81EA5"/>
    <w:rsid w:val="00C83710"/>
    <w:rsid w:val="00C94170"/>
    <w:rsid w:val="00C9640C"/>
    <w:rsid w:val="00CA2BA1"/>
    <w:rsid w:val="00CC3CF0"/>
    <w:rsid w:val="00CC5260"/>
    <w:rsid w:val="00CF3BFB"/>
    <w:rsid w:val="00CF6AC4"/>
    <w:rsid w:val="00D0080D"/>
    <w:rsid w:val="00D0522B"/>
    <w:rsid w:val="00D10B5C"/>
    <w:rsid w:val="00D22158"/>
    <w:rsid w:val="00D25DA8"/>
    <w:rsid w:val="00D27CD4"/>
    <w:rsid w:val="00D3056D"/>
    <w:rsid w:val="00D3098A"/>
    <w:rsid w:val="00D354F2"/>
    <w:rsid w:val="00D422AE"/>
    <w:rsid w:val="00D57EE7"/>
    <w:rsid w:val="00D62F92"/>
    <w:rsid w:val="00D63DEE"/>
    <w:rsid w:val="00D657D1"/>
    <w:rsid w:val="00D67AC9"/>
    <w:rsid w:val="00D70641"/>
    <w:rsid w:val="00D83921"/>
    <w:rsid w:val="00DA19D4"/>
    <w:rsid w:val="00DA33F4"/>
    <w:rsid w:val="00DA7102"/>
    <w:rsid w:val="00DC7DDC"/>
    <w:rsid w:val="00DE5A49"/>
    <w:rsid w:val="00DF034B"/>
    <w:rsid w:val="00E105C7"/>
    <w:rsid w:val="00E24973"/>
    <w:rsid w:val="00E27DAB"/>
    <w:rsid w:val="00E332B0"/>
    <w:rsid w:val="00E40034"/>
    <w:rsid w:val="00E45D0F"/>
    <w:rsid w:val="00E50578"/>
    <w:rsid w:val="00E725D2"/>
    <w:rsid w:val="00E725DF"/>
    <w:rsid w:val="00E73B4D"/>
    <w:rsid w:val="00E766E2"/>
    <w:rsid w:val="00E86076"/>
    <w:rsid w:val="00E9483B"/>
    <w:rsid w:val="00EA395F"/>
    <w:rsid w:val="00EB3435"/>
    <w:rsid w:val="00EE10EC"/>
    <w:rsid w:val="00EE18D1"/>
    <w:rsid w:val="00EE4E77"/>
    <w:rsid w:val="00EF244A"/>
    <w:rsid w:val="00EF4088"/>
    <w:rsid w:val="00F01AC1"/>
    <w:rsid w:val="00F026AD"/>
    <w:rsid w:val="00F12C14"/>
    <w:rsid w:val="00F42A52"/>
    <w:rsid w:val="00F5649F"/>
    <w:rsid w:val="00F61098"/>
    <w:rsid w:val="00F713EA"/>
    <w:rsid w:val="00F77149"/>
    <w:rsid w:val="00F90E9C"/>
    <w:rsid w:val="00FB3070"/>
    <w:rsid w:val="00FD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5:docId w15:val="{20EA5220-D79D-4370-970B-C9FA60D24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55E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B8655E"/>
    <w:pPr>
      <w:keepNext/>
      <w:ind w:right="-99"/>
      <w:outlineLvl w:val="0"/>
    </w:pPr>
    <w:rPr>
      <w:sz w:val="28"/>
      <w:szCs w:val="28"/>
      <w:lang w:val="bg-BG"/>
    </w:rPr>
  </w:style>
  <w:style w:type="paragraph" w:styleId="2">
    <w:name w:val="heading 2"/>
    <w:basedOn w:val="a"/>
    <w:next w:val="a"/>
    <w:link w:val="20"/>
    <w:uiPriority w:val="99"/>
    <w:qFormat/>
    <w:rsid w:val="00B8655E"/>
    <w:pPr>
      <w:keepNext/>
      <w:ind w:right="-99"/>
      <w:jc w:val="center"/>
      <w:outlineLvl w:val="1"/>
    </w:pPr>
    <w:rPr>
      <w:b/>
      <w:bCs/>
      <w:sz w:val="32"/>
      <w:szCs w:val="32"/>
      <w:lang w:val="bg-BG"/>
    </w:rPr>
  </w:style>
  <w:style w:type="paragraph" w:styleId="3">
    <w:name w:val="heading 3"/>
    <w:basedOn w:val="a"/>
    <w:next w:val="a"/>
    <w:link w:val="30"/>
    <w:uiPriority w:val="99"/>
    <w:qFormat/>
    <w:rsid w:val="00B8655E"/>
    <w:pPr>
      <w:keepNext/>
      <w:autoSpaceDE w:val="0"/>
      <w:autoSpaceDN w:val="0"/>
      <w:adjustRightInd w:val="0"/>
      <w:outlineLvl w:val="2"/>
    </w:pPr>
    <w:rPr>
      <w:rFonts w:ascii="TimesNewRoman,Bold" w:hAnsi="TimesNewRoman,Bold" w:cs="TimesNewRoman,Bold"/>
      <w:b/>
      <w:bCs/>
      <w:lang w:val="bg-BG" w:eastAsia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"/>
    <w:rsid w:val="00156B98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лавие 2 Знак"/>
    <w:link w:val="2"/>
    <w:uiPriority w:val="9"/>
    <w:semiHidden/>
    <w:rsid w:val="00156B98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link w:val="3"/>
    <w:uiPriority w:val="9"/>
    <w:semiHidden/>
    <w:rsid w:val="00156B98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a3">
    <w:name w:val="caption"/>
    <w:basedOn w:val="a"/>
    <w:next w:val="a"/>
    <w:uiPriority w:val="99"/>
    <w:qFormat/>
    <w:rsid w:val="00B8655E"/>
    <w:pPr>
      <w:jc w:val="center"/>
    </w:pPr>
    <w:rPr>
      <w:sz w:val="36"/>
      <w:szCs w:val="36"/>
      <w:u w:val="single"/>
      <w:lang w:val="bg-BG"/>
    </w:rPr>
  </w:style>
  <w:style w:type="character" w:styleId="a4">
    <w:name w:val="Hyperlink"/>
    <w:uiPriority w:val="99"/>
    <w:rsid w:val="00B8655E"/>
    <w:rPr>
      <w:color w:val="0000FF"/>
      <w:u w:val="single"/>
    </w:rPr>
  </w:style>
  <w:style w:type="paragraph" w:customStyle="1" w:styleId="11">
    <w:name w:val="Изнесен текст1"/>
    <w:basedOn w:val="a"/>
    <w:uiPriority w:val="99"/>
    <w:semiHidden/>
    <w:rsid w:val="00B8655E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rsid w:val="00B8655E"/>
    <w:pPr>
      <w:ind w:firstLine="1440"/>
    </w:pPr>
    <w:rPr>
      <w:sz w:val="22"/>
      <w:szCs w:val="22"/>
      <w:lang w:val="bg-BG" w:eastAsia="bg-BG"/>
    </w:rPr>
  </w:style>
  <w:style w:type="character" w:customStyle="1" w:styleId="a6">
    <w:name w:val="Основен текст с отстъп Знак"/>
    <w:link w:val="a5"/>
    <w:uiPriority w:val="99"/>
    <w:semiHidden/>
    <w:rsid w:val="00156B98"/>
    <w:rPr>
      <w:sz w:val="24"/>
      <w:szCs w:val="24"/>
      <w:lang w:val="en-US" w:eastAsia="en-US"/>
    </w:rPr>
  </w:style>
  <w:style w:type="paragraph" w:styleId="a7">
    <w:name w:val="Body Text"/>
    <w:basedOn w:val="a"/>
    <w:link w:val="a8"/>
    <w:uiPriority w:val="99"/>
    <w:rsid w:val="00B8655E"/>
    <w:pPr>
      <w:spacing w:after="120"/>
    </w:pPr>
  </w:style>
  <w:style w:type="character" w:customStyle="1" w:styleId="a8">
    <w:name w:val="Основен текст Знак"/>
    <w:link w:val="a7"/>
    <w:uiPriority w:val="99"/>
    <w:semiHidden/>
    <w:rsid w:val="00156B98"/>
    <w:rPr>
      <w:sz w:val="24"/>
      <w:szCs w:val="24"/>
      <w:lang w:val="en-US" w:eastAsia="en-US"/>
    </w:rPr>
  </w:style>
  <w:style w:type="paragraph" w:styleId="a9">
    <w:name w:val="header"/>
    <w:basedOn w:val="a"/>
    <w:link w:val="aa"/>
    <w:uiPriority w:val="99"/>
    <w:rsid w:val="00B8655E"/>
    <w:pPr>
      <w:tabs>
        <w:tab w:val="center" w:pos="4536"/>
        <w:tab w:val="right" w:pos="9072"/>
      </w:tabs>
    </w:pPr>
  </w:style>
  <w:style w:type="character" w:customStyle="1" w:styleId="aa">
    <w:name w:val="Горен колонтитул Знак"/>
    <w:link w:val="a9"/>
    <w:uiPriority w:val="99"/>
    <w:semiHidden/>
    <w:rsid w:val="00156B98"/>
    <w:rPr>
      <w:sz w:val="24"/>
      <w:szCs w:val="24"/>
      <w:lang w:val="en-US" w:eastAsia="en-US"/>
    </w:rPr>
  </w:style>
  <w:style w:type="paragraph" w:styleId="ab">
    <w:name w:val="footer"/>
    <w:basedOn w:val="a"/>
    <w:link w:val="ac"/>
    <w:uiPriority w:val="99"/>
    <w:rsid w:val="00B8655E"/>
    <w:pPr>
      <w:tabs>
        <w:tab w:val="center" w:pos="4536"/>
        <w:tab w:val="right" w:pos="9072"/>
      </w:tabs>
    </w:pPr>
  </w:style>
  <w:style w:type="character" w:customStyle="1" w:styleId="ac">
    <w:name w:val="Долен колонтитул Знак"/>
    <w:link w:val="ab"/>
    <w:uiPriority w:val="99"/>
    <w:semiHidden/>
    <w:rsid w:val="00156B98"/>
    <w:rPr>
      <w:sz w:val="24"/>
      <w:szCs w:val="24"/>
      <w:lang w:val="en-US" w:eastAsia="en-US"/>
    </w:rPr>
  </w:style>
  <w:style w:type="character" w:styleId="ad">
    <w:name w:val="page number"/>
    <w:basedOn w:val="a0"/>
    <w:uiPriority w:val="99"/>
    <w:rsid w:val="00B8655E"/>
  </w:style>
  <w:style w:type="paragraph" w:customStyle="1" w:styleId="12">
    <w:name w:val="Знак Знак1"/>
    <w:basedOn w:val="a"/>
    <w:uiPriority w:val="99"/>
    <w:rsid w:val="009B684C"/>
    <w:pPr>
      <w:tabs>
        <w:tab w:val="left" w:pos="709"/>
      </w:tabs>
    </w:pPr>
    <w:rPr>
      <w:rFonts w:ascii="Tahoma" w:hAnsi="Tahoma" w:cs="Tahoma"/>
      <w:b/>
      <w:bCs/>
      <w:lang w:val="pl-PL" w:eastAsia="pl-PL"/>
    </w:rPr>
  </w:style>
  <w:style w:type="paragraph" w:customStyle="1" w:styleId="CharChar">
    <w:name w:val="Char Char Знак Знак"/>
    <w:basedOn w:val="a"/>
    <w:uiPriority w:val="99"/>
    <w:rsid w:val="00E725DF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e">
    <w:name w:val="Balloon Text"/>
    <w:basedOn w:val="a"/>
    <w:link w:val="af"/>
    <w:uiPriority w:val="99"/>
    <w:semiHidden/>
    <w:rsid w:val="005B10CE"/>
    <w:rPr>
      <w:rFonts w:ascii="Tahoma" w:hAnsi="Tahoma" w:cs="Tahoma"/>
      <w:sz w:val="16"/>
      <w:szCs w:val="16"/>
    </w:rPr>
  </w:style>
  <w:style w:type="character" w:customStyle="1" w:styleId="af">
    <w:name w:val="Изнесен текст Знак"/>
    <w:link w:val="ae"/>
    <w:uiPriority w:val="99"/>
    <w:semiHidden/>
    <w:rsid w:val="00156B98"/>
    <w:rPr>
      <w:sz w:val="0"/>
      <w:szCs w:val="0"/>
      <w:lang w:val="en-US" w:eastAsia="en-US"/>
    </w:rPr>
  </w:style>
  <w:style w:type="paragraph" w:customStyle="1" w:styleId="CharCharCharCharCharCharChar">
    <w:name w:val="Char Char Char Char Char Char Char"/>
    <w:basedOn w:val="a"/>
    <w:uiPriority w:val="99"/>
    <w:rsid w:val="00BC3638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1">
    <w:name w:val="Char Char1"/>
    <w:basedOn w:val="a"/>
    <w:uiPriority w:val="99"/>
    <w:rsid w:val="00B86039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f0">
    <w:name w:val="List Paragraph"/>
    <w:basedOn w:val="a"/>
    <w:uiPriority w:val="99"/>
    <w:qFormat/>
    <w:rsid w:val="007F57B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6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204</Words>
  <Characters>1165</Characters>
  <Application>Microsoft Office Word</Application>
  <DocSecurity>0</DocSecurity>
  <Lines>9</Lines>
  <Paragraphs>2</Paragraphs>
  <ScaleCrop>false</ScaleCrop>
  <Company>Home</Company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СЪОБЩЕНИЕ</dc:title>
  <dc:subject/>
  <dc:creator>X</dc:creator>
  <cp:keywords/>
  <dc:description/>
  <cp:lastModifiedBy>Nikolay Mihov</cp:lastModifiedBy>
  <cp:revision>36</cp:revision>
  <cp:lastPrinted>2020-04-15T06:40:00Z</cp:lastPrinted>
  <dcterms:created xsi:type="dcterms:W3CDTF">2021-12-02T12:21:00Z</dcterms:created>
  <dcterms:modified xsi:type="dcterms:W3CDTF">2023-09-27T07:04:00Z</dcterms:modified>
</cp:coreProperties>
</file>